
<file path=[Content_Types].xml><?xml version="1.0" encoding="utf-8"?>
<Types xmlns="http://schemas.openxmlformats.org/package/2006/content-types">
  <Override PartName="/word/media/image1.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line="100" w:lineRule="atLeast"/>
      </w:pPr>
      <w:r>
        <w:rPr>
          <w:sz w:val="28"/>
          <w:szCs w:val="28"/>
        </w:rPr>
        <w:drawing>
          <wp:inline distB="0" distL="0" distR="0" distT="0">
            <wp:extent cx="5940425" cy="817626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940425" cy="8176260"/>
                    </a:xfrm>
                    <a:prstGeom prst="rect">
                      <a:avLst/>
                    </a:prstGeom>
                    <a:noFill/>
                    <a:ln w="9525">
                      <a:noFill/>
                      <a:miter lim="800000"/>
                      <a:headEnd/>
                      <a:tailEnd/>
                    </a:ln>
                  </pic:spPr>
                </pic:pic>
              </a:graphicData>
            </a:graphic>
          </wp:inline>
        </w:drawing>
      </w:r>
    </w:p>
    <w:p>
      <w:pPr>
        <w:pStyle w:val="style0"/>
        <w:jc w:val="right"/>
        <w:spacing w:after="0" w:before="0" w:line="100" w:lineRule="atLeast"/>
      </w:pPr>
      <w:r>
        <w:rPr/>
      </w:r>
    </w:p>
    <w:p>
      <w:pPr>
        <w:pStyle w:val="style0"/>
        <w:jc w:val="right"/>
        <w:spacing w:after="0" w:before="0" w:line="100" w:lineRule="atLeast"/>
      </w:pPr>
      <w:r>
        <w:rPr/>
      </w:r>
    </w:p>
    <w:p>
      <w:pPr>
        <w:pStyle w:val="style0"/>
        <w:jc w:val="both"/>
        <w:spacing w:after="0" w:before="0" w:line="100" w:lineRule="atLeast"/>
      </w:pPr>
      <w:r>
        <w:rPr>
          <w:sz w:val="28"/>
          <w:szCs w:val="28"/>
          <w:rFonts w:ascii="Times New Roman" w:cs="Times New Roman" w:eastAsia="Times New Roman" w:hAnsi="Times New Roman"/>
          <w:lang w:eastAsia="ar-SA"/>
        </w:rPr>
        <w:t xml:space="preserve">             </w:t>
      </w:r>
    </w:p>
    <w:p>
      <w:pPr>
        <w:pStyle w:val="style0"/>
        <w:ind w:hanging="0" w:left="2820" w:right="0"/>
        <w:spacing w:after="0" w:before="0" w:line="100" w:lineRule="atLeast"/>
      </w:pPr>
      <w:r>
        <w:rPr/>
      </w:r>
    </w:p>
    <w:p>
      <w:pPr>
        <w:pStyle w:val="style0"/>
        <w:ind w:hanging="0" w:left="2820" w:right="0"/>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sz w:val="28"/>
          <w:b/>
          <w:szCs w:val="20"/>
          <w:rFonts w:ascii="Times New Roman" w:cs="Times New Roman" w:eastAsia="Times New Roman" w:hAnsi="Times New Roman"/>
          <w:lang w:eastAsia="ar-SA"/>
        </w:rPr>
        <w:t>1. Общие положения</w:t>
      </w:r>
    </w:p>
    <w:p>
      <w:pPr>
        <w:pStyle w:val="style0"/>
        <w:jc w:val="both"/>
        <w:spacing w:after="0" w:before="0" w:line="100" w:lineRule="atLeast"/>
      </w:pPr>
      <w:r>
        <w:rPr/>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1.1. В соответствии с Конституцией Российской Федерации каждый имеет право на труд в условиях, отвечающих требованиям безопасности и гигиены, на вознаграждение за труд без какой бы-то ни было дискриминации и не ниже установленного федеральным законом минимального размера оплаты труда, а также право на защиту от безработицы.</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1.2. 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иными законами, коллективным договором, трудовыми договорами, локальными нормативными актами  учреждения, содержащими нормы трудового права.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Работодатель обязан создать условия, необходимые для соблюдения работниками дисциплины труда.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1.3. Трудовой распорядок определяется правилами внутреннего распорядка.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1.4. Правила  внутреннего трудового распорядка учреждения, являясь её локальным нормативным актом,  регламентируют  в соответствии с Трудовым кодексом  Российской Федерации,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1.5. Правила внутреннего трудового распорядка учреждения утверждаются директором учреждения по согласованию с представителем работников учреждения.</w:t>
      </w:r>
    </w:p>
    <w:p>
      <w:pPr>
        <w:pStyle w:val="style0"/>
        <w:jc w:val="both"/>
        <w:spacing w:after="0" w:before="0" w:line="100" w:lineRule="atLeast"/>
      </w:pPr>
      <w:r>
        <w:rPr/>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b/>
          <w:szCs w:val="20"/>
          <w:rFonts w:ascii="Times New Roman" w:cs="Times New Roman" w:eastAsia="Times New Roman" w:hAnsi="Times New Roman"/>
          <w:lang w:eastAsia="ar-SA"/>
        </w:rPr>
        <w:t>2. Порядок приема и увольнения</w:t>
      </w:r>
    </w:p>
    <w:p>
      <w:pPr>
        <w:pStyle w:val="style0"/>
        <w:jc w:val="both"/>
        <w:spacing w:after="0" w:before="0" w:line="100" w:lineRule="atLeast"/>
      </w:pPr>
      <w:r>
        <w:rPr>
          <w:sz w:val="28"/>
          <w:b/>
          <w:szCs w:val="20"/>
          <w:rFonts w:ascii="Times New Roman" w:cs="Times New Roman" w:eastAsia="Times New Roman" w:hAnsi="Times New Roman"/>
          <w:lang w:eastAsia="ar-SA"/>
        </w:rPr>
        <w:t xml:space="preserve">                                                 </w:t>
      </w:r>
      <w:r>
        <w:rPr>
          <w:sz w:val="28"/>
          <w:b/>
          <w:szCs w:val="20"/>
          <w:rFonts w:ascii="Times New Roman" w:cs="Times New Roman" w:eastAsia="Times New Roman" w:hAnsi="Times New Roman"/>
          <w:lang w:eastAsia="ar-SA"/>
        </w:rPr>
        <w:t>работников</w:t>
      </w:r>
    </w:p>
    <w:p>
      <w:pPr>
        <w:pStyle w:val="style0"/>
        <w:jc w:val="both"/>
        <w:spacing w:after="0" w:before="0" w:line="100" w:lineRule="atLeast"/>
      </w:pPr>
      <w:r>
        <w:rPr/>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2.1. Работники реализуют свое право на труд путем заключения трудового договора в письменной форме с работодателем. Трудовой договор составляется в двух экземплярах, каждый из которых подписывается сторонами и имеет одинаковую юридическую силу.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Фактическое допущение работника к работе без ведома или поручения работодателя либо его уполномоченного на это представителя запрещается.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Если физическое лицо было фактически допущено к работе работником, не уполномоченным на это работодателем, и работодатель или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2.2. При приеме на работу соглашением сторон может быть обусловлено испытание работника в целях проверки его соответствия поручаемой работе. Условие об испытании должно быть указано в трудовом договоре и приказе (распоряжении) о приеме на работу.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Срок испытания не может быть более трех месяцев.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Для директора учреждения и его заместителей, главного бухгалтера испытание не может превышать шести месяцев.</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При заключении трудового договора на срок до двух месяцев испытание не устанавливается.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При заключении трудового договора на срок от двух до шести месяцев испытание не может превышать двух недель.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В период испытания на работников полностью распространяются законодательство о труде, настоящие правила, иные локальные акты учреждения.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В испытательный срок не засчитывается  период временной нетрудоспособности и другие периоды, когда работник фактически отсутствовал на работе.</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2.3. При заключении трудового договора лицо, поступающее на работу, предъявляет работодателю:</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паспорт или иной документ, удостоверяющий личность;</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трудовую книжку, за исключением случаев, когда трудовой договор заключается впервые или работник поступает на работу по совместительству;</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страховое свидетельство государственного пенсионного страхования;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документы воинского учета для военнообязанных и лиц, подлежащих призыву на военную службу;</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документ об образовании, о квалификации или наличии специальных знаний или специальной подготовки;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Запрещается требовать от лица, поступающего на работу документы помимо предусмотренных Трудовым кодексом Российской Федерации и постановлениями Правительства Российской Федерации.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2.4. При поступлении на работу работники подлежат обязательному медицинскому  осмотру,  в случаях, предусмотренных Трудовым кодексом Российской Федерации и иными федеральными законами. Предварительные осмотры проводятся при поступлении на работу на основании направления на медицинский осмотр, выданного лицу, поступающему на работу работодателем (Приказ Министерства здравоохранения и социального развития Российской Федерации от 12.04.2011 г. № 302н).</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Обязательные медицинские осмотры  осуществляются за счет средств работодателя.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2.5.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подвергавшиеся или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(статья 351.1. Трудового кодекса Российской Федерации).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2.6. К педагогической деятельности не допускаются лица: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лишенные права заниматься педагогической деятельностью в соответствии с вступившим в законную силу приговором суда;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имеющие неснятую или непогашенную судимость за умышленно тяжкие и особо тяжкие преступления;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признанные недееспособными в установленном федеральным законом порядке;</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 подвергающиеся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2.7.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Приказ (распоряжение)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приказа (распоряжения) о приеме на работу.</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2.8. При приеме на работу (до подписания трудового договора) работодатель обязан ознакомить работника под роспись с настоящими правилами, иными локальными нормативными актами, непосредственно связанными с трудовой деятельностью работника, коллективным договором.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2.9. На всех работников, проработавших в организации свыше пяти дней, работодатель обязан вести трудовые книжки, в случае если работа в организации является для работника основной.</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2.10. При выплате заработной платы работодатель обязан в письменной форме извещать каждого работника: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о составных частях заработной платы, причитающихся ему за соответствующий период;</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о размерах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о размерах и об основаниях произведенных удержаний;</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об общей денежной сумме, подлежащей выплате.</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Форма расчетного листка утверждается работодателем по согласованию с представителем работников.</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2.11. Заработная   плата  выплачивается не реже чем два раза в месяц: аванс выплачивается 23 числа  текущего месяца, окончательный расчет 9 числа месяца, следующего за расчетным. При этом размер аванса должен быть не ниже части должностного оклада (оклада), тарифной ставки работников за отработанное время за первую половину месяца (постановление Совмина СССР от 23.05.1957 г. № 566 «О порядке выплаты заработной платы рабочим за первую половину месяца»).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ab/>
        <w:t xml:space="preserve">За время отпуска заработная плата выплачивается не позднее, чем за три дня до начала отпуска.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2.12. Прекращение трудового договора может иметь место только по основаниям, предусмотренным трудовым законодательством.</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Работник имеет право расторгнуть трудовой договор, предупредив об этом работодателя в письменной форме не позднее чем за две недели.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Если работник в срок установленного ему испытания при приеме на работу решит, что данная работа ему не подходит, то он предупреждает работодателя об увольнении по собственному желанию за три дня.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Если трудовой договор заключен на срок до двух месяцев, а также на сезонных работах, работник предупреждает работодателя об увольнении по собственному желанию за три календарных дня.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Для директора учреждения, если он не является собственником имущества учреждения, срок предупреждения работодателя об увольнении не позднее чем за один месяц.</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Течение указанного срока начинается со следующего дня после получения работодателем заявления работника об увольнении.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По соглашению сторон трудового договора, он, может быть, расторгнут и до истечения срока предупреждения об увольнении.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В случаях,  когда  заявление работника  об увольнении по собственному желанию обусловлено невозможностью продолжения им работы (выход на пенсию,  зачисление в образовательное учреждение,  переезд на другое место жительства и другие случаи), а также в случаях установленного нарушения работодателем трудового законодательства и иных нормативных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До истечения срока предупреждения об увольнении работник вправе отозвать свое заявление в любое время. Увольнение в данном случае не производится, если на его место не был приглашен в письменной форме другой работник в порядке перевода из другой организации.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По истечении срока предупреждения об увольнении работник вправе прекратить работу.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Если по истечении срока предупреждения трудовые отношения продолжаются, и работник не настаивает на их прекращении, то действие трудового договора продолжается.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Срочный трудовой договор расторгается с истечением срока его действия, о чем работник должен быть предупрежден работодателем не позднее, чем за три рабочих  дня до увольнения в письменной форме.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Срочный трудовой договор, может быть, прекращен до истечения срока его действия по соглашению сторон трудового договора.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предъявлять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Допускается увольнение женщины в период беременности в связи с истечением срока трудового договора, если трудовой договор был заключен на время исполнения обязанностей отсутствующего работника, и невозможно перевести ее на другую работу до окончания беременности.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При расторжении трудового договора по инициативе работодателя должна быть соблюдена процедура расторжения трудового договора по соответствующему основанию и гарантии работникам при увольнении в соответствии с Трудовым кодексом Российской Федерации, федеральными законами, иными нормативными  актами, содержащими нормы трудового права.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Прекращение трудового договора оформляется приказом (распоряжением) работодателя, с которым работник знакомится под роспись. Если работник отказывается от подписи или невозможно довести до сведения работника приказ (распоряжение), то на приказе (распоряжении) производится соответствующая запись.</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Днем прекращения трудового договора во всех случаях является последний день работы работника, за исключением случаев, когда фактически работник не работал, но за ним в соответствии с Трудовым кодексом Российской Федерации и иными федеральными законами сохранялось место работы (должность).</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В день увольнения  работодатель  обязан выдать работнику трудовую книжку с записью о причине увольнения в точном соответствии с формулировками Трудового кодекса Российской Федерации или иного федерального  закона и со ссылкой на соответствующую статью, часть статьи,  пункт статьи Трудового кодекса Российской Федерации или иного федерального закона, а также произвести с ним окончательный расчет в соответствии со статьей 140 ТК РФ.</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b/>
          <w:szCs w:val="20"/>
          <w:rFonts w:ascii="Times New Roman" w:cs="Times New Roman" w:eastAsia="Times New Roman" w:hAnsi="Times New Roman"/>
          <w:lang w:eastAsia="ar-SA"/>
        </w:rPr>
        <w:t>3. Основные права и обязанности работника</w:t>
      </w:r>
    </w:p>
    <w:p>
      <w:pPr>
        <w:pStyle w:val="style0"/>
        <w:jc w:val="both"/>
        <w:spacing w:after="0" w:before="0" w:line="100" w:lineRule="atLeast"/>
      </w:pPr>
      <w:r>
        <w:rPr/>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3.1.Работник имеет право на: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заключение,  изменение,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предоставление ему работы, обусловленной трудовым договором;</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полную и достоверную информацию об условиях труда и требованиях охраны труда на рабочем месте;</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участие в управлении предприятием в предусмотренных Трудовым кодексом Российской Федерации, иными федеральными законами и коллективным договором формах;</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разрешение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защиту своих трудовых прав, свобод и законных интересов всеми не запрещенными законом способами;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возмещение вреда, причиненного ему в связи с выполнением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 обязательное   социальное   страхование  в случаях, предусмотренных федеральными законами;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другие основные права, установленные статьей 21 Трудового кодекса Российской Федерации.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3.2. Работник обязан:</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добросовестно исполнять свои трудовые обязанности, возложенные на него трудовым договором;</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соблюдать правила внутреннего трудового распорядка учреждения;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соблюдать трудовую дисциплину;</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выполнять установленные нормы труда;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соблюдать требования по охране труда и обеспечению безопасности труда;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бережно относиться к имуществу работодателя и других работников;</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pPr>
        <w:pStyle w:val="style0"/>
        <w:jc w:val="both"/>
        <w:spacing w:after="0" w:before="0" w:line="100" w:lineRule="atLeast"/>
      </w:pPr>
      <w:r>
        <w:rPr/>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b/>
          <w:szCs w:val="20"/>
          <w:rFonts w:ascii="Times New Roman" w:cs="Times New Roman" w:eastAsia="Times New Roman" w:hAnsi="Times New Roman"/>
          <w:lang w:eastAsia="ar-SA"/>
        </w:rPr>
        <w:t>4. Основные права и обязанности работодателя</w:t>
      </w:r>
    </w:p>
    <w:p>
      <w:pPr>
        <w:pStyle w:val="style0"/>
        <w:jc w:val="both"/>
        <w:spacing w:after="0" w:before="0" w:line="100" w:lineRule="atLeast"/>
      </w:pPr>
      <w:r>
        <w:rPr/>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4.1. Работодатель имеет право:</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заключать,   изменять, расторгать  трудовые договоры в порядке и на условиях, которые установлены Трудовым кодексом Российской Федерации, иными федеральными законами;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вести   коллективные   переговоры  и заключать коллективные договоры;</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поощрять работников за добросовестный эффективный труд;</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предприятия;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привлекать   работников   к   материальной  и дисциплинарной ответственности в порядке, установленном Трудовым кодексом Российской Федерации и иными федеральными законами;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принимать локальные нормативные акты;</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реализовать права, предоставленные ему законодательством о специ- альной оценке условий труда.</w:t>
      </w:r>
    </w:p>
    <w:p>
      <w:pPr>
        <w:pStyle w:val="style0"/>
        <w:jc w:val="both"/>
        <w:spacing w:after="0" w:before="0" w:line="2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4.2. Работодатель обязан:</w:t>
      </w:r>
    </w:p>
    <w:p>
      <w:pPr>
        <w:pStyle w:val="style0"/>
        <w:jc w:val="both"/>
        <w:spacing w:after="0" w:before="0" w:line="2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 соблюдать законы и иные нормативные правовые акты, локальные нормативные акты организации, трудовых договоров; </w:t>
      </w:r>
    </w:p>
    <w:p>
      <w:pPr>
        <w:pStyle w:val="style0"/>
        <w:jc w:val="both"/>
        <w:spacing w:after="0" w:before="0" w:line="2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предоставлять работникам работу, обусловленную трудовым договором;</w:t>
      </w:r>
    </w:p>
    <w:p>
      <w:pPr>
        <w:pStyle w:val="style0"/>
        <w:jc w:val="both"/>
        <w:spacing w:after="0" w:before="0" w:line="2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  обеспечивать безопасность труда и условия, отвечающие требованиям охраны и гигиены труда;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обеспечивать работникам равную оплату за труд равной ценности;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выплачивать в полном размере причитающуюся работникам заработную плату в сроки, установленные Трудовым кодексом Российской Федерации, коллективным договором, правилами  внутреннего трудового распорядка, трудовым договором;</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 вести коллективные переговоры, а также заключать коллективный договор в порядке, установленном Трудовым кодексом Российской Федерации;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своевременно выполнять предписания государственных надзорных контрольных органов, уплачивать штрафы, наложенные за нарушения законов, иных нормативных правовых актов, содержащих нормы трудового права;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формах;</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обеспечивать бытовые нужды работников, связанные с исполнением ими трудовых обязанностей;</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осуществлять обязательное социальное страхование работников в порядке, установленном федеральными законами;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исполнять иные обязанности, предусмотренные Трудовым кодексом Российской Федерации, федеральными законами и иными нормативными правовыми актами, содержащими нормы трудового права, трудовыми договорами.</w:t>
      </w:r>
    </w:p>
    <w:p>
      <w:pPr>
        <w:pStyle w:val="style0"/>
        <w:jc w:val="both"/>
        <w:spacing w:after="0" w:before="0" w:line="100" w:lineRule="atLeast"/>
      </w:pPr>
      <w:r>
        <w:rPr/>
      </w:r>
    </w:p>
    <w:p>
      <w:pPr>
        <w:pStyle w:val="style0"/>
        <w:jc w:val="center"/>
        <w:spacing w:after="0" w:before="0" w:line="100" w:lineRule="atLeast"/>
      </w:pPr>
      <w:r>
        <w:rPr>
          <w:sz w:val="28"/>
          <w:b/>
          <w:szCs w:val="20"/>
          <w:rFonts w:ascii="Times New Roman" w:cs="Times New Roman" w:eastAsia="Times New Roman" w:hAnsi="Times New Roman"/>
          <w:lang w:eastAsia="ar-SA"/>
        </w:rPr>
        <w:t>5. Рабочее время и его использование</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5.1.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которые в соответствии с Трудовым кодексом Российской Федерации, другими федеральными  законами, иными нормативными правовыми актами Российской Федерации относятся к рабочему времени.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Нормальная продолжительность рабочего времени 40 часов в неделю.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ab/>
        <w:t>Для педагогических работников устанавливается сокращенная продолжительность рабочего времени не более 36 часов в неделю.</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ab/>
        <w:t>Конкретная продолжительность рабочего времени педагогических работников устанавливается приказом Министерства образования и науки Российской Федерации от 22 декабря 2014 г. № 1601 с учетом нормы часов педагогической работы, установленных за ставку заработной платы:</w:t>
      </w:r>
    </w:p>
    <w:p>
      <w:pPr>
        <w:pStyle w:val="style0"/>
        <w:jc w:val="both"/>
        <w:ind w:firstLine="708" w:left="0" w:right="0"/>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36 часов в неделю – педагогам-организаторам, методистам;</w:t>
      </w:r>
    </w:p>
    <w:p>
      <w:pPr>
        <w:pStyle w:val="style0"/>
        <w:jc w:val="both"/>
        <w:ind w:firstLine="708" w:left="0" w:right="0"/>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18 часов в неделю – преподавателям организаций, осуществляющих образовательную деятельность по дополнительным общеобразовательным программам в области искусств;</w:t>
      </w:r>
    </w:p>
    <w:p>
      <w:pPr>
        <w:pStyle w:val="style0"/>
        <w:jc w:val="both"/>
        <w:ind w:firstLine="708" w:left="0" w:right="0"/>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24 часа в неделю – концертмейстерам.</w:t>
      </w:r>
    </w:p>
    <w:p>
      <w:pPr>
        <w:pStyle w:val="style0"/>
        <w:jc w:val="both"/>
        <w:ind w:firstLine="708" w:left="0" w:right="0"/>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предусмотренная планами воспитательных,  физкультурно-оздоровительных, творческих и иных мероприятий, проводимых с обучающимися.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Норма часов педагогической и (или) преподавательской работы за ставку заработной платы педагогических работников установлена в астрономических часах.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Сокращенная продолжительность рабочего времени устанавливается: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 для работников, являющихся инвалидами </w:t>
      </w:r>
      <w:r>
        <w:rPr>
          <w:sz w:val="28"/>
          <w:szCs w:val="20"/>
          <w:rFonts w:ascii="Times New Roman" w:cs="Times New Roman" w:eastAsia="Times New Roman" w:hAnsi="Times New Roman"/>
          <w:lang w:eastAsia="ar-SA" w:val="en-US"/>
        </w:rPr>
        <w:t>I</w:t>
      </w:r>
      <w:r>
        <w:rPr>
          <w:sz w:val="28"/>
          <w:szCs w:val="20"/>
          <w:rFonts w:ascii="Times New Roman" w:cs="Times New Roman" w:eastAsia="Times New Roman" w:hAnsi="Times New Roman"/>
          <w:lang w:eastAsia="ar-SA"/>
        </w:rPr>
        <w:t xml:space="preserve"> и </w:t>
      </w:r>
      <w:r>
        <w:rPr>
          <w:sz w:val="28"/>
          <w:szCs w:val="20"/>
          <w:rFonts w:ascii="Times New Roman" w:cs="Times New Roman" w:eastAsia="Times New Roman" w:hAnsi="Times New Roman"/>
          <w:lang w:eastAsia="ar-SA" w:val="en-US"/>
        </w:rPr>
        <w:t>II</w:t>
      </w:r>
      <w:r>
        <w:rPr>
          <w:sz w:val="28"/>
          <w:szCs w:val="20"/>
          <w:rFonts w:ascii="Times New Roman" w:cs="Times New Roman" w:eastAsia="Times New Roman" w:hAnsi="Times New Roman"/>
          <w:lang w:eastAsia="ar-SA"/>
        </w:rPr>
        <w:t xml:space="preserve"> группы, - не более 35 часов в неделю;</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в других случаях, предусмотренных трудовым законодательством.</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Работа педагогических работников по совместительству регулируется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Для    работников   устанавливается шестидневная рабочая неделя с одним выходным днем – воскресенье.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Накануне выходных дней  продолжительность работы при шестидневной рабочей неделе не может превышать пяти часов.</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Для директора, заместителей директора, главного бухгалтера, бухгалтера, методиста, педагога-организатора, секретаря-машинистки, </w:t>
      </w:r>
      <w:r>
        <w:rPr>
          <w:sz w:val="28"/>
          <w:szCs w:val="28"/>
          <w:rFonts w:ascii="Times New Roman" w:cs="Times New Roman" w:eastAsia="Times New Roman" w:hAnsi="Times New Roman"/>
          <w:lang w:eastAsia="ar-SA"/>
        </w:rPr>
        <w:t>электромонтёра по ремонту и обслуживанию электрооборудования, слесаря-сантехника</w:t>
      </w:r>
      <w:r>
        <w:rPr>
          <w:sz w:val="28"/>
          <w:szCs w:val="20"/>
          <w:rFonts w:ascii="Times New Roman" w:cs="Times New Roman" w:eastAsia="Times New Roman" w:hAnsi="Times New Roman"/>
          <w:lang w:eastAsia="ar-SA"/>
        </w:rPr>
        <w:t xml:space="preserve"> устанавливается пятидневная рабочая неделя с двумя выходными днями: суббота и воскресенье.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p>
    <w:tbl>
      <w:tblPr>
        <w:tblBorders>
          <w:top w:color="000001" w:space="0" w:sz="4" w:val="single"/>
          <w:left w:color="000001" w:space="0" w:sz="4" w:val="single"/>
          <w:bottom w:color="000001" w:space="0" w:sz="4" w:val="single"/>
        </w:tblBorders>
        <w:jc w:val="left"/>
        <w:tblInd w:type="dxa" w:w="-296"/>
      </w:tblPr>
      <w:tblGrid>
        <w:gridCol w:w="4644"/>
        <w:gridCol w:w="11980"/>
        <w:gridCol w:w="21712"/>
      </w:tblGrid>
      <w:tr>
        <w:trPr>
          <w:cantSplit w:val="off"/>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both"/>
              <w:suppressAutoHyphens w:val="true"/>
              <w:spacing w:after="0" w:before="0" w:line="100" w:lineRule="atLeast"/>
            </w:pPr>
            <w:r>
              <w:rPr>
                <w:sz w:val="24"/>
                <w:b/>
                <w:szCs w:val="20"/>
                <w:rFonts w:ascii="Times New Roman" w:cs="Times New Roman" w:eastAsia="Times New Roman" w:hAnsi="Times New Roman"/>
                <w:lang w:eastAsia="ar-SA"/>
              </w:rPr>
              <w:t>Наименование должности (профессии)</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b/>
                <w:szCs w:val="20"/>
                <w:rFonts w:ascii="Times New Roman" w:cs="Times New Roman" w:eastAsia="Times New Roman" w:hAnsi="Times New Roman"/>
                <w:lang w:eastAsia="ar-SA"/>
              </w:rPr>
              <w:t>Время работы</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suppressAutoHyphens w:val="true"/>
              <w:spacing w:after="0" w:before="0" w:line="100" w:lineRule="atLeast"/>
            </w:pPr>
            <w:r>
              <w:rPr>
                <w:sz w:val="24"/>
                <w:b/>
                <w:szCs w:val="20"/>
                <w:rFonts w:ascii="Times New Roman" w:cs="Times New Roman" w:eastAsia="Times New Roman" w:hAnsi="Times New Roman"/>
                <w:lang w:eastAsia="ar-SA"/>
              </w:rPr>
              <w:t>Перерыв для отдыха и питания</w:t>
            </w:r>
          </w:p>
        </w:tc>
      </w:tr>
      <w:tr>
        <w:trPr>
          <w:trHeight w:hRule="atLeast" w:val="249"/>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Директор</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с 9-00 до 18-00</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sz w:val="24"/>
                <w:szCs w:val="20"/>
                <w:rFonts w:ascii="Times New Roman" w:cs="Times New Roman" w:eastAsia="Times New Roman" w:hAnsi="Times New Roman"/>
                <w:lang w:eastAsia="ar-SA"/>
              </w:rPr>
              <w:t>с 13-00 до 14-00</w:t>
            </w:r>
          </w:p>
        </w:tc>
      </w:tr>
      <w:tr>
        <w:trPr>
          <w:trHeight w:hRule="atLeast" w:val="496"/>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Заместитель директора по учебно-воспитательной  работе</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с 9-00 до 18-00</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sz w:val="24"/>
                <w:szCs w:val="20"/>
                <w:rFonts w:ascii="Times New Roman" w:cs="Times New Roman" w:eastAsia="Times New Roman" w:hAnsi="Times New Roman"/>
                <w:lang w:eastAsia="ar-SA"/>
              </w:rPr>
              <w:t>с 13-00 до 14-00</w:t>
            </w:r>
          </w:p>
        </w:tc>
      </w:tr>
      <w:tr>
        <w:trPr>
          <w:trHeight w:hRule="atLeast" w:val="552"/>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Заместитель директора по административно-хозяйственной и организационной работе</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с 9-00 до 18-00</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sz w:val="24"/>
                <w:szCs w:val="20"/>
                <w:rFonts w:ascii="Times New Roman" w:cs="Times New Roman" w:eastAsia="Times New Roman" w:hAnsi="Times New Roman"/>
                <w:lang w:eastAsia="ar-SA"/>
              </w:rPr>
              <w:t>с 13-00 до 14-00</w:t>
            </w:r>
          </w:p>
        </w:tc>
      </w:tr>
      <w:tr>
        <w:trPr>
          <w:trHeight w:hRule="atLeast" w:val="317"/>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Главный бухгалтер</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9-00 до 13-00</w:t>
            </w:r>
          </w:p>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(ненормированный рабочий день)</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sz w:val="24"/>
                <w:szCs w:val="20"/>
                <w:rFonts w:ascii="Times New Roman" w:cs="Times New Roman" w:eastAsia="Times New Roman" w:hAnsi="Times New Roman"/>
                <w:lang w:eastAsia="ar-SA"/>
              </w:rPr>
              <w:t>с 12-00 до 13-00</w:t>
            </w:r>
          </w:p>
        </w:tc>
      </w:tr>
      <w:tr>
        <w:trPr>
          <w:trHeight w:hRule="atLeast" w:val="317"/>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Бухгалтер ведущий</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9-00 до 13-00</w:t>
            </w:r>
          </w:p>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9-00 до 13-00</w:t>
            </w:r>
          </w:p>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(ненормированный рабочий день)</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r>
          </w:p>
        </w:tc>
      </w:tr>
      <w:tr>
        <w:trPr>
          <w:trHeight w:hRule="atLeast" w:val="317"/>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Методист ведущий</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9-00-18-00</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sz w:val="24"/>
                <w:szCs w:val="20"/>
                <w:rFonts w:ascii="Times New Roman" w:cs="Times New Roman" w:eastAsia="Times New Roman" w:hAnsi="Times New Roman"/>
                <w:lang w:eastAsia="ar-SA"/>
              </w:rPr>
              <w:t>с 13-00 до 14-00</w:t>
            </w:r>
          </w:p>
        </w:tc>
      </w:tr>
      <w:tr>
        <w:trPr>
          <w:trHeight w:hRule="atLeast" w:val="317"/>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Педагог-организатор ведущий</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9-00 до 13-00</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r>
          </w:p>
        </w:tc>
      </w:tr>
      <w:tr>
        <w:trPr>
          <w:trHeight w:hRule="atLeast" w:val="317"/>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Программист</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9-00 до 13-00</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r>
          </w:p>
        </w:tc>
      </w:tr>
      <w:tr>
        <w:trPr>
          <w:trHeight w:hRule="atLeast" w:val="317"/>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Специалист по кадрам</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9-00 до 13-00</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r>
          </w:p>
        </w:tc>
      </w:tr>
      <w:tr>
        <w:trPr>
          <w:trHeight w:hRule="atLeast" w:val="271"/>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Секретарь-машинистка</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с 9-00 до 18-00</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sz w:val="24"/>
                <w:szCs w:val="20"/>
                <w:rFonts w:ascii="Times New Roman" w:cs="Times New Roman" w:eastAsia="Times New Roman" w:hAnsi="Times New Roman"/>
                <w:lang w:eastAsia="ar-SA"/>
              </w:rPr>
              <w:t>с 13-00 до 14-00</w:t>
            </w:r>
          </w:p>
        </w:tc>
      </w:tr>
      <w:tr>
        <w:trPr>
          <w:trHeight w:hRule="atLeast" w:val="271"/>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Настройщик пианино и роялей</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9-00 до 13-00</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r>
          </w:p>
        </w:tc>
      </w:tr>
      <w:tr>
        <w:trPr>
          <w:trHeight w:hRule="atLeast" w:val="271"/>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Библиотекарь без категории</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9-00 до 13-00</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r>
          </w:p>
        </w:tc>
      </w:tr>
      <w:tr>
        <w:trPr>
          <w:trHeight w:hRule="atLeast" w:val="271"/>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Преподаватель</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По расписанию занятий</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r>
          </w:p>
        </w:tc>
      </w:tr>
      <w:tr>
        <w:trPr>
          <w:trHeight w:hRule="atLeast" w:val="279"/>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Концертмейстер</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По расписанию занятий</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widowControl/>
              <w:suppressAutoHyphens w:val="true"/>
              <w:spacing w:after="0" w:before="0" w:line="100" w:lineRule="atLeast"/>
            </w:pPr>
            <w:r>
              <w:rPr/>
            </w:r>
          </w:p>
        </w:tc>
      </w:tr>
      <w:tr>
        <w:trPr>
          <w:trHeight w:hRule="atLeast" w:val="279"/>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Сторож (вахтер)</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по графику работы</w:t>
            </w:r>
          </w:p>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с 7-30 до 17-30</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sz w:val="24"/>
                <w:szCs w:val="24"/>
                <w:rFonts w:ascii="Times New Roman" w:cs="Times New Roman" w:eastAsia="Times New Roman" w:hAnsi="Times New Roman"/>
                <w:lang w:eastAsia="ar-SA"/>
              </w:rPr>
              <w:t>устанавливаются короткие перерывы по 15 минут через каждые три часа, которые включаются в рабочее время</w:t>
            </w:r>
          </w:p>
        </w:tc>
      </w:tr>
      <w:tr>
        <w:trPr>
          <w:trHeight w:hRule="atLeast" w:val="279"/>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Гардеробщик 1 разряда</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7-30 до 14-00</w:t>
            </w:r>
          </w:p>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14-00 до 20-00</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sz w:val="24"/>
                <w:szCs w:val="24"/>
                <w:rFonts w:ascii="Times New Roman" w:cs="Times New Roman" w:eastAsia="Times New Roman" w:hAnsi="Times New Roman"/>
                <w:lang w:eastAsia="ar-SA"/>
              </w:rPr>
              <w:t>Обед 30 минут</w:t>
            </w:r>
          </w:p>
        </w:tc>
      </w:tr>
      <w:tr>
        <w:trPr>
          <w:trHeight w:hRule="atLeast" w:val="279"/>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Слесарь-сантехник 3 разряда</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8-00 до 12-00</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r>
          </w:p>
        </w:tc>
      </w:tr>
      <w:tr>
        <w:trPr>
          <w:trHeight w:hRule="atLeast" w:val="279"/>
          <w:cantSplit w:val="on"/>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 xml:space="preserve">Электромонтёр по ремонту и обслуживанию электрооборудования </w:t>
            </w:r>
          </w:p>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2 разряда</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8-00 до 12-00</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r>
          </w:p>
        </w:tc>
      </w:tr>
      <w:tr>
        <w:trPr>
          <w:cantSplit w:val="off"/>
        </w:trPr>
        <w:tc>
          <w:tcPr>
            <w:tcBorders>
              <w:top w:color="000001" w:space="0" w:sz="4" w:val="single"/>
              <w:left w:color="000001" w:space="0" w:sz="4" w:val="single"/>
              <w:bottom w:color="000001" w:space="0" w:sz="4" w:val="single"/>
            </w:tcBorders>
            <w:shd w:fill="FFFFFF"/>
            <w:tcW w:type="dxa" w:w="4644"/>
            <w:tcMar>
              <w:top w:type="dxa" w:w="0"/>
              <w:left w:type="dxa" w:w="108"/>
              <w:bottom w:type="dxa" w:w="0"/>
              <w:right w:type="dxa" w:w="108"/>
            </w:tcMar>
          </w:tcPr>
          <w:p>
            <w:pPr>
              <w:pStyle w:val="style0"/>
              <w:jc w:val="center"/>
              <w:suppressAutoHyphens w:val="true"/>
              <w:spacing w:after="0" w:before="0" w:line="100" w:lineRule="atLeast"/>
            </w:pPr>
            <w:r>
              <w:rPr>
                <w:sz w:val="24"/>
                <w:szCs w:val="24"/>
                <w:rFonts w:ascii="Times New Roman" w:cs="Times New Roman" w:eastAsia="Times New Roman" w:hAnsi="Times New Roman"/>
                <w:lang w:eastAsia="ar-SA"/>
              </w:rPr>
              <w:t xml:space="preserve">Уборщик служебных помещений </w:t>
            </w:r>
          </w:p>
          <w:p>
            <w:pPr>
              <w:pStyle w:val="style0"/>
              <w:jc w:val="center"/>
              <w:suppressAutoHyphens w:val="true"/>
              <w:spacing w:after="0" w:before="0" w:line="100" w:lineRule="atLeast"/>
            </w:pPr>
            <w:r>
              <w:rPr>
                <w:sz w:val="24"/>
                <w:szCs w:val="24"/>
                <w:rFonts w:ascii="Times New Roman" w:cs="Times New Roman" w:eastAsia="Times New Roman" w:hAnsi="Times New Roman"/>
                <w:lang w:eastAsia="ar-SA"/>
              </w:rPr>
              <w:t>1 разряда</w:t>
            </w:r>
          </w:p>
        </w:tc>
        <w:tc>
          <w:tcPr>
            <w:tcBorders>
              <w:top w:color="000001" w:space="0" w:sz="4" w:val="single"/>
              <w:left w:color="000001" w:space="0" w:sz="4" w:val="single"/>
              <w:bottom w:color="000001" w:space="0" w:sz="4" w:val="single"/>
            </w:tcBorders>
            <w:shd w:fill="FFFFFF"/>
            <w:tcW w:type="dxa" w:w="11980"/>
            <w:tcMar>
              <w:top w:type="dxa" w:w="0"/>
              <w:left w:type="dxa" w:w="108"/>
              <w:bottom w:type="dxa" w:w="0"/>
              <w:right w:type="dxa" w:w="108"/>
            </w:tcMar>
          </w:tcPr>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с 8-00 до 16-00</w:t>
            </w:r>
          </w:p>
          <w:p>
            <w:pPr>
              <w:pStyle w:val="style0"/>
              <w:jc w:val="center"/>
              <w:suppressAutoHyphens w:val="true"/>
              <w:spacing w:after="0" w:before="0" w:line="100" w:lineRule="atLeast"/>
            </w:pPr>
            <w:r>
              <w:rPr>
                <w:sz w:val="24"/>
                <w:szCs w:val="20"/>
                <w:rFonts w:ascii="Times New Roman" w:cs="Times New Roman" w:eastAsia="Times New Roman" w:hAnsi="Times New Roman"/>
                <w:lang w:eastAsia="ar-SA"/>
              </w:rPr>
              <w:t>8-00 до13-00 (суббота)</w:t>
            </w:r>
          </w:p>
        </w:tc>
        <w:tc>
          <w:tcPr>
            <w:tcBorders>
              <w:top w:color="000001" w:space="0" w:sz="4" w:val="single"/>
              <w:left w:color="000001" w:space="0" w:sz="4" w:val="single"/>
              <w:bottom w:color="000001" w:space="0" w:sz="4" w:val="single"/>
              <w:right w:color="000001" w:space="0" w:sz="4" w:val="single"/>
            </w:tcBorders>
            <w:shd w:fill="FFFFFF"/>
            <w:tcW w:type="dxa" w:w="21712"/>
            <w:tcMar>
              <w:top w:type="dxa" w:w="0"/>
              <w:left w:type="dxa" w:w="108"/>
              <w:bottom w:type="dxa" w:w="0"/>
              <w:right w:type="dxa" w:w="108"/>
            </w:tcMar>
          </w:tcPr>
          <w:p>
            <w:pPr>
              <w:pStyle w:val="style0"/>
              <w:jc w:val="center"/>
              <w:widowControl/>
              <w:suppressAutoHyphens w:val="true"/>
              <w:spacing w:after="0" w:before="0" w:line="100" w:lineRule="atLeast"/>
            </w:pPr>
            <w:r>
              <w:rPr>
                <w:sz w:val="24"/>
                <w:szCs w:val="20"/>
                <w:rFonts w:ascii="Times New Roman" w:cs="Times New Roman" w:eastAsia="Times New Roman" w:hAnsi="Times New Roman"/>
                <w:lang w:eastAsia="ar-SA"/>
              </w:rPr>
              <w:t>с 12-00 до 13-00</w:t>
            </w:r>
          </w:p>
        </w:tc>
      </w:tr>
    </w:tbl>
    <w:p>
      <w:pPr>
        <w:pStyle w:val="style0"/>
        <w:jc w:val="both"/>
        <w:spacing w:after="0" w:before="0" w:line="100" w:lineRule="atLeast"/>
      </w:pPr>
      <w:r>
        <w:rPr>
          <w:sz w:val="28"/>
          <w:szCs w:val="20"/>
          <w:rFonts w:ascii="Times New Roman" w:cs="Times New Roman" w:eastAsia="Times New Roman" w:hAnsi="Times New Roman"/>
          <w:lang w:eastAsia="ar-SA"/>
        </w:rPr>
        <w:t xml:space="preserve">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В случаях, когда работник работает по совместительству или на условиях сокращенного или неполного рабочего времени, режим работы устанавливается трудовым договором.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Перерыв для отдыха и питания в рабочее время не включается и может использоваться работником по его усмотрению.</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Продолжительность еженедельного непрерывного отдыха не может быть менее 42 часов.</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Сторожу (вахтеру) устанавливается суммированный учет рабочего времени.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Рабочее время и время отдыха  работников, работающих с суммированным учетом рабочего времени, устанавливается графиками работы, которые доводится до сведения работников не позднее чем за один месяц до введения их в действие.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5.2. Режим работы директора, его заместителей и других руководящих работников учреждения определяется с учетом необходимости обеспечения руководства деятельностью учреждения.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5.3. Для педагогических работников, выполняющих свои обязанности непрерывно в течение рабочего дня, перерыв для приема пищи не устанавливается.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Работникам учреждения обеспечивается возможность приема пищи одновременно вместе с обучающимися или отдельно в специально отведенном для этого помещении.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5.4. Ненормируемая часть рабочего времени педагогических работников включает в себя: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воспитательных и других мероприятий, предусмотренных образовательной программой;</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время, затрачиваемое непосредственно на подготовку к работе по обучению и воспитанию учащихся, изучению их индивидуальных способностей, интересов и склонностей;</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 периодические кратковременные дежурства в учреждении в период образовательного процесса в соответствии с графиком дежурств.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(руководство методическими объединениями и др.).</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5.5. Дни недели (периоды) времени, в течение которых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5.6. Периоды  осенних, зимних, весенних каникул, установленных для обучающихся не совпадающие с ежегодным оплачиваемым отпуском работников учреждения, являются для них рабочим временем.</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образовательных программ в пределах нормируемой части их рабочего времени с сохранением заработной платы в установленном порядке.</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Режим рабочего времени административно-хозяйственного  персонала в каникулярный период определяется в пределах времени, установленного для данных работников.</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5.7. Периоды  отмены учебных занятий для обучающихся по санитарно-эпидемиологическим, климатическим и другим основаниям являются рабочим временем для работников учреждения.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5.8. Продолжительность рабочего дня или смены, непосредственно предшествующих праздничному нерабочему дню, уменьшается на один час, в том числе и при сокращенной продолжительности рабочего времени.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5.9. До начала работы каждый работник обязан отметить свой приход на работу, а по окончании рабочего дня – уход с работы в порядке, установленном в учреждении.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5.10. Работодатель обязан организовать учет явки на работу и ухода с работы. Около места учета должны быть часы, правильно указывающие время.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5.11. Работодатель обязан отстранить от работы (не допускать к работе) работника: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появившегося на работе в состоянии алкогольного, наркотического или иного токсического опьянения;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не прошедшего в установленном порядке обучение и проверку знаний и навыков в области охраны труда;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не прошедшего в установленном порядке обязательный предварительный или периодический медицинский осмотр (обследование);</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по требованию органов и должностных лиц, уполномоченных федеральными законами и иными нормативными правовыми актами;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в других случаях, предусмотренных федеральными законами и иными нормативными правовыми актами.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Работодатель отстраняет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5.12. Привлечение работников к сверхурочным работам производится лишь с письменного согласия работников в случаях предусмотренных Трудовым кодексом Российской Федерации.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В исключительных случаях предусмотренных  Трудовым кодексом Российской Федерации работодатель может привлекать работника к сверхурочной работе без его письменного согласия.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Работодатель должен обеспечить точный учет сверхурочных работ, выполненных каждым работником.</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5.13. Запрещается в рабочее время: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их должностными  обязанностями;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созывать собрания, заседания, совещания по общественным делам (кроме случаев, когда собрания, заседания, совещания проводятся по инициативе директора учреждения).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 делать замечания  работникам по поводу их работы в присутствии других лиц и (или) учащихся, воспитанников.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Педагогическим работникам запрещается: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заменять друг друга по своей инициативе без согласования с руководством учреждения;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изменять по своей инициативе расписание занятий и график работы;</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изменять продолжительность занятий и перерывов между ними;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  удалять учащихся, воспитанников с занятий.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Работникам учреждения запрещается курить в помещениях учреждения и на прилегающей к нему территории.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Присутствие сторонних лиц на занятиях,  проводимых в учреждении, согласовывается с  руководством учреждения.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В случае изменения расписания занятий педагогические работники должны уведомить об этом директора учреждения или лицо его замещающее не менее чем за один день до изменения расписания.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5.15. Очередность предоставления ежегодных оплачиваемых отпусков определяется графиком отпусков, утвержденным работодателем по согласованию с представителем работников учреждения не позднее, чем за две недели до наступления календарного года.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График отпусков обязателен как для работодателя, так и для работника.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О времени начала отпуска работник должен быть извещен под расписку не позднее, чем за две недели до его начала.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Право на использование отпуска за первый год работы возникает у работника по истечении шести месяцев его непрерывной работы в данном учреждении. По соглашению сторон оплачиваемый отпуск работнику может быть предоставлен до истечения шести месяцев.</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Работникам устанавливается ежегодный основной оплачиваемый отпуск продолжительностью 28 календарных  дней (статья 115 Трудового кодекс а Российской Федерации).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Лицам до 18 лет устанавливается ежегодный основной оплачиваемый отпуск продолжительностью 31 календарный день (статья 267 Трудового кодекса Российской Федерации).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Инвалидам ежегодный отпуск предоставляется 30 календарных дней (статья 23 Федерального закона «О социальной защите инвалидов в Российской Федерации»).</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Педагогическим работникам устанавливается удлиненный ежегодный оплачиваемый отпуск продолжительностью 56 календарных дней (постановление Правительства Российской Федерации от 01.10.2002 г. № 724 в редакции постановлений Правительства Российской Федерации от 29.11.2003 г. № 726, от 11.05.2007 г. № 283, от 18.08.2008 г. № 617, от 16.07.2009 г. № 576, от 21.05.2012 г. № 502).</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Работникам с ненормированным рабочим днём устанавливаются дополнительные   оплачиваемые   отпуска   в  соответствии с приложением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6 к  коллективному договору.</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5.18. При увольнении работнику выплачивается денежная компенсация за все неиспользованные отпуска (статья 127 Трудового кодекса Российской Федерации).</w:t>
      </w:r>
    </w:p>
    <w:p>
      <w:pPr>
        <w:pStyle w:val="style0"/>
        <w:jc w:val="both"/>
        <w:spacing w:after="0" w:before="0" w:line="100" w:lineRule="atLeast"/>
      </w:pPr>
      <w:r>
        <w:rPr>
          <w:sz w:val="20"/>
          <w:szCs w:val="20"/>
          <w:rFonts w:ascii="Times New Roman" w:cs="Times New Roman" w:eastAsia="Times New Roman" w:hAnsi="Times New Roman"/>
          <w:lang w:eastAsia="ar-SA"/>
        </w:rPr>
        <w:t xml:space="preserve">                </w:t>
      </w:r>
      <w:r>
        <w:rPr>
          <w:sz w:val="28"/>
          <w:szCs w:val="28"/>
          <w:rFonts w:ascii="Times New Roman" w:cs="Times New Roman" w:eastAsia="Times New Roman" w:hAnsi="Times New Roman"/>
          <w:lang w:eastAsia="ar-SA"/>
        </w:rPr>
        <w:t>При увольнении работника по каким бы то ни было причинам, проработавшего у данного работодателя не менее 11 месяцев, подлежащих зачету в срок работы, дающей право на отпуск, работник получает полную компенсацию (Правила об очередных и дополнительных от пусках, утвержденные НКТ СССР от 30.04.1930 г. № 169).</w:t>
      </w:r>
    </w:p>
    <w:p>
      <w:pPr>
        <w:pStyle w:val="style0"/>
        <w:jc w:val="both"/>
        <w:spacing w:after="0" w:before="0" w:line="100" w:lineRule="atLeast"/>
      </w:pPr>
      <w:r>
        <w:rPr>
          <w:sz w:val="28"/>
          <w:szCs w:val="28"/>
          <w:rFonts w:ascii="Times New Roman" w:cs="Times New Roman" w:eastAsia="Times New Roman" w:hAnsi="Times New Roman"/>
          <w:lang w:eastAsia="ar-SA"/>
        </w:rPr>
        <w:t xml:space="preserve">           </w:t>
      </w:r>
      <w:r>
        <w:rPr>
          <w:sz w:val="28"/>
          <w:szCs w:val="28"/>
          <w:rFonts w:ascii="Times New Roman" w:cs="Times New Roman" w:eastAsia="Times New Roman" w:hAnsi="Times New Roman"/>
          <w:lang w:eastAsia="ar-SA"/>
        </w:rPr>
        <w:t>При увольнении педагогических работников, продолжительность отпуска которых составляет 56 календарных дней, работники получают полную компенсацию, если они проработали 10 месяцев в учебном году.</w:t>
      </w:r>
    </w:p>
    <w:p>
      <w:pPr>
        <w:pStyle w:val="style0"/>
        <w:jc w:val="both"/>
        <w:spacing w:after="0" w:before="0" w:line="100" w:lineRule="atLeast"/>
      </w:pPr>
      <w:r>
        <w:rPr>
          <w:sz w:val="28"/>
          <w:szCs w:val="28"/>
          <w:rFonts w:ascii="Times New Roman" w:cs="Times New Roman" w:eastAsia="Times New Roman" w:hAnsi="Times New Roman"/>
          <w:lang w:eastAsia="ar-SA"/>
        </w:rPr>
        <w:t xml:space="preserve">            </w:t>
      </w:r>
      <w:r>
        <w:rPr>
          <w:sz w:val="28"/>
          <w:szCs w:val="28"/>
          <w:rFonts w:ascii="Times New Roman" w:cs="Times New Roman" w:eastAsia="Times New Roman" w:hAnsi="Times New Roman"/>
          <w:lang w:eastAsia="ar-SA"/>
        </w:rPr>
        <w:t>При исчислении сроков работы, дающей право на пропорциональный дополнительный отпуск или на компенсацию за отпуск при увольнении,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pPr>
        <w:pStyle w:val="style0"/>
        <w:jc w:val="both"/>
        <w:spacing w:after="0" w:before="0" w:line="100" w:lineRule="atLeast"/>
      </w:pPr>
      <w:r>
        <w:rPr>
          <w:sz w:val="28"/>
          <w:szCs w:val="28"/>
          <w:rFonts w:ascii="Times New Roman" w:cs="Times New Roman" w:eastAsia="Times New Roman" w:hAnsi="Times New Roman"/>
          <w:lang w:eastAsia="ar-SA"/>
        </w:rPr>
        <w:t xml:space="preserve">           </w:t>
      </w:r>
      <w:r>
        <w:rPr>
          <w:sz w:val="28"/>
          <w:szCs w:val="28"/>
          <w:rFonts w:ascii="Times New Roman" w:cs="Times New Roman" w:eastAsia="Times New Roman" w:hAnsi="Times New Roman"/>
          <w:lang w:eastAsia="ar-SA"/>
        </w:rPr>
        <w:t>5.19. Педагогические работники учреждения, осуществляющего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(Приказ Министерства  образования  и  науки  Российской  Федерации  от 07.12.2000 г.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p>
    <w:p>
      <w:pPr>
        <w:pStyle w:val="style0"/>
        <w:jc w:val="both"/>
        <w:spacing w:after="0" w:before="0" w:line="100" w:lineRule="atLeast"/>
      </w:pPr>
      <w:r>
        <w:rPr>
          <w:sz w:val="28"/>
          <w:szCs w:val="28"/>
          <w:rFonts w:ascii="Times New Roman" w:cs="Times New Roman" w:eastAsia="Times New Roman" w:hAnsi="Times New Roman"/>
          <w:lang w:eastAsia="ar-SA"/>
        </w:rPr>
        <w:t xml:space="preserve">         </w:t>
      </w:r>
      <w:r>
        <w:rPr>
          <w:sz w:val="28"/>
          <w:szCs w:val="28"/>
          <w:rFonts w:ascii="Times New Roman" w:cs="Times New Roman" w:eastAsia="Times New Roman" w:hAnsi="Times New Roman"/>
          <w:lang w:eastAsia="ar-SA"/>
        </w:rPr>
        <w:t>5.20. Стороны пришли к соглашению предоставлять работникам дополнительные оплачиваемые отпуска продолжительностью 3 календарных дня в случае смерти близких родственников: супруга, родителей, детей, родных сестер, родных братьев.</w:t>
      </w:r>
    </w:p>
    <w:tbl>
      <w:tblPr>
        <w:tblBorders/>
        <w:jc w:val="left"/>
        <w:tblInd w:type="dxa" w:w="-91"/>
      </w:tblPr>
      <w:tblGrid>
        <w:gridCol w:w="9068"/>
      </w:tblGrid>
      <w:tr>
        <w:trPr>
          <w:cantSplit w:val="off"/>
        </w:trPr>
        <w:tc>
          <w:tcPr>
            <w:tcBorders/>
            <w:shd w:fill="auto"/>
            <w:tcW w:type="dxa" w:w="9068"/>
            <w:tcMar>
              <w:top w:type="dxa" w:w="0"/>
              <w:left w:type="dxa" w:w="108"/>
              <w:bottom w:type="dxa" w:w="0"/>
              <w:right w:type="dxa" w:w="108"/>
            </w:tcMar>
          </w:tcPr>
          <w:p>
            <w:pPr>
              <w:pStyle w:val="style0"/>
              <w:jc w:val="both"/>
              <w:spacing w:after="0" w:before="0" w:line="200" w:lineRule="atLeast"/>
            </w:pPr>
            <w:r>
              <w:rPr/>
            </w:r>
          </w:p>
        </w:tc>
      </w:tr>
    </w:tbl>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b/>
          <w:szCs w:val="20"/>
          <w:rFonts w:ascii="Times New Roman" w:cs="Times New Roman" w:eastAsia="Times New Roman" w:hAnsi="Times New Roman"/>
          <w:lang w:eastAsia="ar-SA"/>
        </w:rPr>
        <w:t>6. Поощрения за успехи в работе</w:t>
      </w:r>
    </w:p>
    <w:p>
      <w:pPr>
        <w:pStyle w:val="style0"/>
        <w:jc w:val="both"/>
        <w:spacing w:after="0" w:before="0" w:line="100" w:lineRule="atLeast"/>
      </w:pPr>
      <w:r>
        <w:rPr/>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6.1. Работники, добросовестно исполняющие трудовые обязанности поощряются: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объявлением благодарности;</w:t>
      </w:r>
    </w:p>
    <w:p>
      <w:pPr>
        <w:pStyle w:val="style0"/>
        <w:jc w:val="both"/>
        <w:ind w:hanging="0" w:left="480" w:right="0"/>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выдачей премии;</w:t>
      </w:r>
    </w:p>
    <w:p>
      <w:pPr>
        <w:pStyle w:val="style0"/>
        <w:jc w:val="both"/>
        <w:ind w:hanging="0" w:left="480" w:right="0"/>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награждением ценным подарком;</w:t>
      </w:r>
    </w:p>
    <w:p>
      <w:pPr>
        <w:pStyle w:val="style0"/>
        <w:jc w:val="both"/>
        <w:ind w:hanging="0" w:left="480" w:right="0"/>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награждением почетной грамотой;</w:t>
      </w:r>
    </w:p>
    <w:p>
      <w:pPr>
        <w:pStyle w:val="style0"/>
        <w:jc w:val="both"/>
        <w:ind w:hanging="0" w:left="480" w:right="0"/>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присвоением почетных званий.</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Поощрения объявляются приказом (распоряжением) директора учреждения, заносятся в трудовую книжку работника.</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При применении мер поощрения обеспечивается сочетание морального и материального стимулирования труда.</w:t>
      </w:r>
    </w:p>
    <w:p>
      <w:pPr>
        <w:pStyle w:val="style0"/>
        <w:jc w:val="both"/>
        <w:spacing w:after="0" w:before="0" w:line="100" w:lineRule="atLeast"/>
      </w:pPr>
      <w:r>
        <w:rPr/>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b/>
          <w:szCs w:val="20"/>
          <w:rFonts w:ascii="Times New Roman" w:cs="Times New Roman" w:eastAsia="Times New Roman" w:hAnsi="Times New Roman"/>
          <w:lang w:eastAsia="ar-SA"/>
        </w:rPr>
        <w:t>7. Ответственность за нарушение трудовой дисциплины</w:t>
      </w:r>
    </w:p>
    <w:p>
      <w:pPr>
        <w:pStyle w:val="style0"/>
        <w:jc w:val="both"/>
        <w:spacing w:after="0" w:before="0" w:line="100" w:lineRule="atLeast"/>
      </w:pPr>
      <w:r>
        <w:rPr/>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замечание;</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выговор;</w:t>
      </w:r>
    </w:p>
    <w:p>
      <w:pPr>
        <w:pStyle w:val="style0"/>
        <w:jc w:val="both"/>
        <w:ind w:hanging="0" w:left="480" w:right="0"/>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увольнение по соответствующим основаниям.</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Не допускается применение дисциплинарных взысканий, не предусмотренных Трудовым кодексом Российской Федерации, федеральными законами, уставами и положениями о дисциплине.</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При наложении дисциплинарного взыскания должны учитываться тяжесть совершенного проступка и обстоятельства, при которых он был совершен.</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 xml:space="preserve">7.2. До применения дисциплинарного взыскания от работника должно быть истребовано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ab/>
        <w:t>Отказ работника дать письменное объяснение не является препятствием для применения дисциплинарного взыскания.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ab/>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не позднее двух лет со дня его совершения. В указанные сроки не включается время производства по уголовному делу.</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ab/>
        <w:t>За каждый проступок может быть применено только одно дисциплинарное взыскание.</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ab/>
        <w:t>Приказ (распоряжение) директора о применении дисциплинарного взыскания объявляется работнику под роспись в течение трех рабочих дней со дня его издания. В случае отказа работника  от ознакомления с указанным приказом (распоряжением) под роспись, то составляется соответствующий акт.</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7.3.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Работодатель до истечения срока со дня применения дисциплинарного взыскания имеет право снять его с работника по собственной инициативе, по просьбе самого работника, ходатайству его непосредственного руководителя или представительного органа работников учреждения.</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r>
        <w:rPr>
          <w:sz w:val="28"/>
          <w:szCs w:val="20"/>
          <w:rFonts w:ascii="Times New Roman" w:cs="Times New Roman" w:eastAsia="Times New Roman" w:hAnsi="Times New Roman"/>
          <w:lang w:eastAsia="ar-SA"/>
        </w:rPr>
        <w:t>7.4. Дисциплинарное взыскание в трудовую книжку не заносится кроме случаев, когда дисциплинарным взысканием является увольнение по соответствующим основаниям.</w:t>
      </w:r>
    </w:p>
    <w:p>
      <w:pPr>
        <w:pStyle w:val="style0"/>
        <w:jc w:val="both"/>
        <w:spacing w:after="0" w:before="0" w:line="100" w:lineRule="atLeast"/>
      </w:pPr>
      <w:r>
        <w:rPr>
          <w:sz w:val="28"/>
          <w:szCs w:val="20"/>
          <w:rFonts w:ascii="Times New Roman" w:cs="Times New Roman" w:eastAsia="Times New Roman" w:hAnsi="Times New Roman"/>
          <w:lang w:eastAsia="ar-SA"/>
        </w:rPr>
        <w:t xml:space="preserve">  </w:t>
      </w:r>
    </w:p>
    <w:p>
      <w:pPr>
        <w:pStyle w:val="style0"/>
        <w:jc w:val="left"/>
        <w:widowControl/>
        <w:tabs>
          <w:tab w:leader="none" w:pos="709" w:val="left"/>
        </w:tabs>
        <w:suppressAutoHyphens w:val="true"/>
        <w:spacing w:after="200" w:before="0" w:line="276" w:lineRule="atLeast"/>
      </w:pPr>
      <w:r>
        <w:rPr/>
      </w:r>
    </w:p>
    <w:sectPr>
      <w:formProt w:val="off"/>
      <w:pgSz w:h="16838" w:w="11906"/>
      <w:docGrid w:charSpace="4096" w:linePitch="240" w:type="default"/>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00000A"/>
      <w:sz w:val="22"/>
      <w:szCs w:val="22"/>
      <w:rFonts w:ascii="Calibri" w:cs="" w:eastAsia="Lucida Sans Unicode" w:hAnsi="Calibri"/>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style>
  <w:style w:styleId="style17" w:type="paragraph">
    <w:name w:val="Заголовок"/>
    <w:basedOn w:val="style0"/>
    <w:next w:val="style18"/>
    <w:pPr>
      <w:keepNext/>
      <w:spacing w:after="120" w:before="240"/>
    </w:pPr>
    <w:rPr>
      <w:sz w:val="28"/>
      <w:szCs w:val="28"/>
      <w:rFonts w:ascii="Arial" w:cs="Mangal" w:eastAsia="Lucida Sans Unicode" w:hAnsi="Arial"/>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ascii="Arial" w:cs="Mangal" w:hAnsi="Arial"/>
    </w:rPr>
  </w:style>
  <w:style w:styleId="style20" w:type="paragraph">
    <w:name w:val="Название"/>
    <w:basedOn w:val="style0"/>
    <w:next w:val="style20"/>
    <w:pPr>
      <w:suppressLineNumbers/>
      <w:spacing w:after="120" w:before="120"/>
    </w:pPr>
    <w:rPr>
      <w:sz w:val="20"/>
      <w:i/>
      <w:szCs w:val="24"/>
      <w:iCs/>
      <w:rFonts w:ascii="Arial" w:cs="Mangal" w:hAnsi="Arial"/>
    </w:rPr>
  </w:style>
  <w:style w:styleId="style21" w:type="paragraph">
    <w:name w:val="Указатель"/>
    <w:basedOn w:val="style0"/>
    <w:next w:val="style21"/>
    <w:pPr>
      <w:suppressLineNumbers/>
    </w:pPr>
    <w:rPr>
      <w:rFonts w:ascii="Arial" w:cs="Mangal" w:hAnsi="Arial"/>
    </w:rPr>
  </w:style>
  <w:style w:styleId="style22" w:type="paragraph">
    <w:name w:val="Balloon Text"/>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248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2014-10-14T11:46:00.00Z</dcterms:created>
  <dc:creator>User</dc:creator>
  <cp:lastModifiedBy>User</cp:lastModifiedBy>
  <cp:lastPrinted>2016-01-23T10:20:00.00Z</cp:lastPrinted>
  <dcterms:modified xsi:type="dcterms:W3CDTF">2016-02-03T09:56:00.00Z</dcterms:modified>
  <cp:revision>22</cp:revision>
</cp:coreProperties>
</file>